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66" w:rsidRPr="00594730" w:rsidRDefault="005051B6" w:rsidP="00594730">
      <w:pPr>
        <w:pStyle w:val="BodyText"/>
        <w:ind w:left="360"/>
        <w:rPr>
          <w:rFonts w:ascii="Arial" w:hAnsi="Arial" w:cs="Arial"/>
          <w:sz w:val="20"/>
        </w:rPr>
      </w:pPr>
      <w:r w:rsidRPr="00594730">
        <w:rPr>
          <w:rFonts w:ascii="Arial" w:hAnsi="Arial" w:cs="Arial"/>
        </w:rPr>
        <w:pict>
          <v:group id="_x0000_s1026" style="position:absolute;left:0;text-align:left;margin-left:0;margin-top:634.45pt;width:612pt;height:157.6pt;z-index:-251657216;mso-position-horizontal-relative:page;mso-position-vertical-relative:page" coordorigin=",12689" coordsize="12240,31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12689;width:12240;height:315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12689;width:12240;height:3152" filled="f" stroked="f">
              <v:textbox inset="0,0,0,0">
                <w:txbxContent>
                  <w:p w:rsidR="00C75F66" w:rsidRDefault="00C75F66">
                    <w:pPr>
                      <w:rPr>
                        <w:sz w:val="16"/>
                      </w:rPr>
                    </w:pPr>
                  </w:p>
                  <w:p w:rsidR="00C75F66" w:rsidRDefault="00C75F66">
                    <w:pPr>
                      <w:rPr>
                        <w:sz w:val="16"/>
                      </w:rPr>
                    </w:pPr>
                  </w:p>
                  <w:p w:rsidR="00C75F66" w:rsidRDefault="00C75F66">
                    <w:pPr>
                      <w:rPr>
                        <w:sz w:val="16"/>
                      </w:rPr>
                    </w:pPr>
                  </w:p>
                  <w:p w:rsidR="00C75F66" w:rsidRDefault="00C75F66">
                    <w:pPr>
                      <w:spacing w:before="8"/>
                      <w:rPr>
                        <w:sz w:val="12"/>
                      </w:rPr>
                    </w:pPr>
                  </w:p>
                  <w:p w:rsidR="00C75F66" w:rsidRDefault="005051B6">
                    <w:pPr>
                      <w:spacing w:line="278" w:lineRule="auto"/>
                      <w:ind w:left="1029" w:right="9794"/>
                      <w:rPr>
                        <w:rFonts w:ascii="Tahoma"/>
                        <w:sz w:val="14"/>
                      </w:rPr>
                    </w:pPr>
                    <w:proofErr w:type="spellStart"/>
                    <w:r>
                      <w:rPr>
                        <w:rFonts w:ascii="Century Gothic"/>
                        <w:b/>
                        <w:w w:val="110"/>
                        <w:sz w:val="14"/>
                      </w:rPr>
                      <w:t>Camfil</w:t>
                    </w:r>
                    <w:proofErr w:type="spellEnd"/>
                    <w:r>
                      <w:rPr>
                        <w:rFonts w:ascii="Century Gothic"/>
                        <w:b/>
                        <w:w w:val="110"/>
                        <w:sz w:val="14"/>
                      </w:rPr>
                      <w:t xml:space="preserve"> USA, Inc. </w:t>
                    </w:r>
                    <w:r>
                      <w:rPr>
                        <w:rFonts w:ascii="Tahoma"/>
                        <w:w w:val="110"/>
                        <w:sz w:val="14"/>
                      </w:rPr>
                      <w:t>Washington, N.C. 200 Creekside Drive</w:t>
                    </w:r>
                  </w:p>
                  <w:p w:rsidR="00C75F66" w:rsidRDefault="005051B6">
                    <w:pPr>
                      <w:spacing w:line="163" w:lineRule="exact"/>
                      <w:ind w:left="1029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110"/>
                        <w:sz w:val="14"/>
                      </w:rPr>
                      <w:t>Washington, N.C. 27889</w:t>
                    </w:r>
                  </w:p>
                  <w:p w:rsidR="00C75F66" w:rsidRDefault="005051B6">
                    <w:pPr>
                      <w:spacing w:before="21"/>
                      <w:ind w:left="1029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105"/>
                        <w:sz w:val="14"/>
                      </w:rPr>
                      <w:t>Tel:   252-975-1141</w:t>
                    </w:r>
                  </w:p>
                  <w:p w:rsidR="00C75F66" w:rsidRDefault="005051B6">
                    <w:pPr>
                      <w:spacing w:before="20"/>
                      <w:ind w:left="1029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105"/>
                        <w:sz w:val="14"/>
                      </w:rPr>
                      <w:t>Fax:  252-975-1041</w:t>
                    </w:r>
                  </w:p>
                  <w:p w:rsidR="00C75F66" w:rsidRDefault="005051B6">
                    <w:pPr>
                      <w:spacing w:before="19"/>
                      <w:ind w:left="1029"/>
                      <w:rPr>
                        <w:rFonts w:ascii="Century Gothic"/>
                        <w:b/>
                        <w:sz w:val="14"/>
                      </w:rPr>
                    </w:pPr>
                    <w:hyperlink r:id="rId7">
                      <w:r>
                        <w:rPr>
                          <w:rFonts w:ascii="Century Gothic"/>
                          <w:b/>
                          <w:sz w:val="14"/>
                        </w:rPr>
                        <w:t>www.camfil.com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Pr="00594730">
        <w:rPr>
          <w:rFonts w:ascii="Arial" w:hAnsi="Arial" w:cs="Arial"/>
          <w:noProof/>
          <w:sz w:val="20"/>
        </w:rPr>
        <w:drawing>
          <wp:inline distT="0" distB="0" distL="0" distR="0">
            <wp:extent cx="1254640" cy="28651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40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66" w:rsidRPr="00594730" w:rsidRDefault="00C75F66" w:rsidP="00594730">
      <w:pPr>
        <w:pStyle w:val="BodyText"/>
        <w:ind w:left="360"/>
        <w:rPr>
          <w:rFonts w:ascii="Arial" w:hAnsi="Arial" w:cs="Arial"/>
          <w:sz w:val="14"/>
        </w:rPr>
      </w:pPr>
    </w:p>
    <w:p w:rsidR="00C75F66" w:rsidRPr="00594730" w:rsidRDefault="00355A9C" w:rsidP="00594730">
      <w:pPr>
        <w:pStyle w:val="Heading1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  <w:w w:val="95"/>
        </w:rPr>
        <w:t>CityCarb</w:t>
      </w:r>
      <w:proofErr w:type="spellEnd"/>
      <w:r>
        <w:rPr>
          <w:rFonts w:ascii="Arial" w:hAnsi="Arial" w:cs="Arial"/>
          <w:w w:val="95"/>
        </w:rPr>
        <w:t xml:space="preserve"> I</w:t>
      </w:r>
      <w:r w:rsidR="005051B6" w:rsidRPr="00594730">
        <w:rPr>
          <w:rFonts w:ascii="Arial" w:hAnsi="Arial" w:cs="Arial"/>
          <w:w w:val="95"/>
        </w:rPr>
        <w:t xml:space="preserve"> Specifications</w:t>
      </w:r>
    </w:p>
    <w:p w:rsidR="00C75F66" w:rsidRPr="00594730" w:rsidRDefault="00C75F66" w:rsidP="00594730">
      <w:pPr>
        <w:pStyle w:val="BodyText"/>
        <w:ind w:left="360"/>
        <w:rPr>
          <w:rFonts w:ascii="Arial" w:hAnsi="Arial" w:cs="Arial"/>
          <w:b/>
          <w:sz w:val="27"/>
        </w:rPr>
      </w:pPr>
    </w:p>
    <w:p w:rsidR="00C75F66" w:rsidRPr="00594730" w:rsidRDefault="005051B6" w:rsidP="00594730">
      <w:pPr>
        <w:pStyle w:val="ListParagraph"/>
        <w:numPr>
          <w:ilvl w:val="1"/>
          <w:numId w:val="4"/>
        </w:numPr>
        <w:tabs>
          <w:tab w:val="left" w:pos="810"/>
          <w:tab w:val="left" w:pos="1527"/>
        </w:tabs>
        <w:ind w:left="360" w:firstLine="0"/>
        <w:jc w:val="both"/>
        <w:rPr>
          <w:rFonts w:ascii="Arial" w:hAnsi="Arial" w:cs="Arial"/>
          <w:b/>
          <w:sz w:val="24"/>
        </w:rPr>
      </w:pPr>
      <w:r w:rsidRPr="00594730">
        <w:rPr>
          <w:rFonts w:ascii="Arial" w:hAnsi="Arial" w:cs="Arial"/>
          <w:b/>
          <w:sz w:val="24"/>
        </w:rPr>
        <w:t>General</w:t>
      </w:r>
    </w:p>
    <w:p w:rsidR="00C75F66" w:rsidRPr="00594730" w:rsidRDefault="005051B6" w:rsidP="00594730">
      <w:pPr>
        <w:pStyle w:val="ListParagraph"/>
        <w:numPr>
          <w:ilvl w:val="1"/>
          <w:numId w:val="4"/>
        </w:numPr>
        <w:tabs>
          <w:tab w:val="left" w:pos="810"/>
          <w:tab w:val="left" w:pos="1522"/>
        </w:tabs>
        <w:spacing w:line="252" w:lineRule="auto"/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spacing w:val="-19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Air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filters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compact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12”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deep</w:t>
      </w:r>
      <w:r w:rsidRPr="00594730">
        <w:rPr>
          <w:rFonts w:ascii="Arial" w:hAnsi="Arial" w:cs="Arial"/>
          <w:w w:val="85"/>
          <w:sz w:val="24"/>
        </w:rPr>
        <w:t xml:space="preserve"> </w:t>
      </w:r>
      <w:proofErr w:type="spellStart"/>
      <w:r w:rsidRPr="00594730">
        <w:rPr>
          <w:rFonts w:ascii="Arial" w:hAnsi="Arial" w:cs="Arial"/>
          <w:w w:val="85"/>
          <w:sz w:val="24"/>
        </w:rPr>
        <w:t>adsorber</w:t>
      </w:r>
      <w:proofErr w:type="spellEnd"/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type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with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combination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sorbent/particulate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 xml:space="preserve">removal </w:t>
      </w:r>
      <w:r w:rsidRPr="00594730">
        <w:rPr>
          <w:rFonts w:ascii="Arial" w:hAnsi="Arial" w:cs="Arial"/>
          <w:w w:val="85"/>
          <w:sz w:val="24"/>
        </w:rPr>
        <w:t>m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d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im</w:t>
      </w:r>
      <w:r w:rsidRPr="00594730">
        <w:rPr>
          <w:rFonts w:ascii="Arial" w:hAnsi="Arial" w:cs="Arial"/>
          <w:w w:val="85"/>
          <w:sz w:val="24"/>
        </w:rPr>
        <w:t>p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n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</w:t>
      </w:r>
      <w:r w:rsidRPr="00594730">
        <w:rPr>
          <w:rFonts w:ascii="Arial" w:hAnsi="Arial" w:cs="Arial"/>
          <w:w w:val="85"/>
          <w:sz w:val="24"/>
        </w:rPr>
        <w:t>l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en</w:t>
      </w:r>
      <w:r w:rsidRPr="00594730">
        <w:rPr>
          <w:rFonts w:ascii="Arial" w:hAnsi="Arial" w:cs="Arial"/>
          <w:w w:val="85"/>
          <w:sz w:val="24"/>
        </w:rPr>
        <w:t>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p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</w:t>
      </w:r>
      <w:r w:rsidRPr="00594730">
        <w:rPr>
          <w:rFonts w:ascii="Arial" w:hAnsi="Arial" w:cs="Arial"/>
          <w:w w:val="85"/>
          <w:sz w:val="24"/>
        </w:rPr>
        <w:t>l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v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u</w:t>
      </w:r>
      <w:r w:rsidRPr="00594730">
        <w:rPr>
          <w:rFonts w:ascii="Arial" w:hAnsi="Arial" w:cs="Arial"/>
          <w:w w:val="85"/>
          <w:sz w:val="24"/>
        </w:rPr>
        <w:t>pp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h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nn</w:t>
      </w:r>
      <w:r w:rsidRPr="00594730">
        <w:rPr>
          <w:rFonts w:ascii="Arial" w:hAnsi="Arial" w:cs="Arial"/>
          <w:w w:val="85"/>
          <w:sz w:val="24"/>
        </w:rPr>
        <w:t>el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n</w:t>
      </w:r>
      <w:r w:rsidRPr="00594730">
        <w:rPr>
          <w:rFonts w:ascii="Arial" w:hAnsi="Arial" w:cs="Arial"/>
          <w:w w:val="85"/>
          <w:sz w:val="24"/>
        </w:rPr>
        <w:t>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n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m</w:t>
      </w:r>
      <w:r w:rsidRPr="00594730">
        <w:rPr>
          <w:rFonts w:ascii="Arial" w:hAnsi="Arial" w:cs="Arial"/>
          <w:w w:val="85"/>
          <w:sz w:val="24"/>
        </w:rPr>
        <w:t>in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1</w:t>
      </w:r>
      <w:r w:rsidRPr="00594730">
        <w:rPr>
          <w:rFonts w:ascii="Arial" w:hAnsi="Arial" w:cs="Arial"/>
          <w:w w:val="85"/>
          <w:sz w:val="24"/>
        </w:rPr>
        <w:t>”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h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d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r f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n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d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e</w:t>
      </w:r>
      <w:r w:rsidRPr="00594730">
        <w:rPr>
          <w:rFonts w:ascii="Arial" w:hAnsi="Arial" w:cs="Arial"/>
          <w:w w:val="85"/>
          <w:sz w:val="24"/>
        </w:rPr>
        <w:t>ss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ap</w:t>
      </w:r>
      <w:r w:rsidRPr="00594730">
        <w:rPr>
          <w:rFonts w:ascii="Arial" w:hAnsi="Arial" w:cs="Arial"/>
          <w:w w:val="85"/>
          <w:sz w:val="24"/>
        </w:rPr>
        <w:t>p</w:t>
      </w:r>
      <w:r w:rsidRPr="00594730">
        <w:rPr>
          <w:rFonts w:ascii="Arial" w:hAnsi="Arial" w:cs="Arial"/>
          <w:w w:val="85"/>
          <w:sz w:val="24"/>
        </w:rPr>
        <w:t>li</w:t>
      </w:r>
      <w:r w:rsidRPr="00594730">
        <w:rPr>
          <w:rFonts w:ascii="Arial" w:hAnsi="Arial" w:cs="Arial"/>
          <w:w w:val="85"/>
          <w:sz w:val="24"/>
        </w:rPr>
        <w:t>c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>t</w:t>
      </w:r>
      <w:r w:rsidRPr="00594730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>o</w:t>
      </w:r>
      <w:r w:rsidRPr="00594730">
        <w:rPr>
          <w:rFonts w:ascii="Arial" w:hAnsi="Arial" w:cs="Arial"/>
          <w:w w:val="85"/>
          <w:sz w:val="24"/>
        </w:rPr>
        <w:t>n</w:t>
      </w:r>
      <w:r w:rsidRPr="00594730">
        <w:rPr>
          <w:rFonts w:ascii="Arial" w:hAnsi="Arial" w:cs="Arial"/>
          <w:w w:val="85"/>
          <w:sz w:val="24"/>
        </w:rPr>
        <w:t>s.</w:t>
      </w:r>
    </w:p>
    <w:p w:rsidR="00594730" w:rsidRPr="00594730" w:rsidRDefault="005051B6" w:rsidP="00594730">
      <w:pPr>
        <w:pStyle w:val="ListParagraph"/>
        <w:numPr>
          <w:ilvl w:val="1"/>
          <w:numId w:val="4"/>
        </w:numPr>
        <w:tabs>
          <w:tab w:val="left" w:pos="810"/>
          <w:tab w:val="left" w:pos="1527"/>
        </w:tabs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spacing w:val="-18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Sizes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noted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drawings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other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supporting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materials.</w:t>
      </w:r>
    </w:p>
    <w:p w:rsidR="00594730" w:rsidRPr="00594730" w:rsidRDefault="00594730" w:rsidP="00594730">
      <w:pPr>
        <w:pStyle w:val="ListParagraph"/>
        <w:numPr>
          <w:ilvl w:val="1"/>
          <w:numId w:val="4"/>
        </w:numPr>
        <w:tabs>
          <w:tab w:val="left" w:pos="810"/>
          <w:tab w:val="left" w:pos="1527"/>
        </w:tabs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 xml:space="preserve">- </w:t>
      </w:r>
      <w:r w:rsidRPr="00594730">
        <w:rPr>
          <w:rFonts w:ascii="Arial" w:hAnsi="Arial" w:cs="Arial"/>
          <w:w w:val="85"/>
          <w:sz w:val="24"/>
        </w:rPr>
        <w:t xml:space="preserve">Manufacturer shall provide evidence of facility certification to ISO 9001:2008. Filters shall be </w:t>
      </w:r>
      <w:proofErr w:type="spellStart"/>
      <w:r w:rsidRPr="00594730">
        <w:rPr>
          <w:rFonts w:ascii="Arial" w:hAnsi="Arial" w:cs="Arial"/>
          <w:w w:val="85"/>
          <w:sz w:val="24"/>
        </w:rPr>
        <w:t>Camfil</w:t>
      </w:r>
      <w:proofErr w:type="spellEnd"/>
      <w:r w:rsidRPr="00594730">
        <w:rPr>
          <w:rFonts w:ascii="Arial" w:hAnsi="Arial" w:cs="Arial"/>
          <w:w w:val="85"/>
          <w:sz w:val="24"/>
        </w:rPr>
        <w:t xml:space="preserve"> </w:t>
      </w:r>
      <w:proofErr w:type="spellStart"/>
      <w:r w:rsidRPr="00594730">
        <w:rPr>
          <w:rFonts w:ascii="Arial" w:hAnsi="Arial" w:cs="Arial"/>
          <w:w w:val="85"/>
          <w:sz w:val="24"/>
        </w:rPr>
        <w:t>CityCarb</w:t>
      </w:r>
      <w:proofErr w:type="spellEnd"/>
      <w:r w:rsidRPr="00594730">
        <w:rPr>
          <w:rFonts w:ascii="Arial" w:hAnsi="Arial" w:cs="Arial"/>
          <w:w w:val="85"/>
          <w:sz w:val="24"/>
        </w:rPr>
        <w:t xml:space="preserve"> </w:t>
      </w:r>
      <w:r w:rsidR="00355A9C">
        <w:rPr>
          <w:rFonts w:ascii="Arial" w:hAnsi="Arial" w:cs="Arial"/>
          <w:w w:val="85"/>
          <w:sz w:val="24"/>
        </w:rPr>
        <w:t>I</w:t>
      </w:r>
      <w:r w:rsidRPr="00594730">
        <w:rPr>
          <w:rFonts w:ascii="Arial" w:hAnsi="Arial" w:cs="Arial"/>
          <w:w w:val="85"/>
          <w:sz w:val="24"/>
        </w:rPr>
        <w:t xml:space="preserve"> pleated V-Cell Cartridges or equal</w:t>
      </w:r>
    </w:p>
    <w:p w:rsidR="00C75F66" w:rsidRPr="00594730" w:rsidRDefault="00C75F66" w:rsidP="00594730">
      <w:pPr>
        <w:pStyle w:val="BodyText"/>
        <w:ind w:left="360"/>
        <w:rPr>
          <w:rFonts w:ascii="Arial" w:hAnsi="Arial" w:cs="Arial"/>
          <w:sz w:val="26"/>
        </w:rPr>
      </w:pPr>
    </w:p>
    <w:p w:rsidR="00C75F66" w:rsidRPr="00594730" w:rsidRDefault="005051B6" w:rsidP="00594730">
      <w:pPr>
        <w:pStyle w:val="Heading1"/>
        <w:numPr>
          <w:ilvl w:val="1"/>
          <w:numId w:val="3"/>
        </w:numPr>
        <w:tabs>
          <w:tab w:val="left" w:pos="810"/>
        </w:tabs>
        <w:ind w:left="360" w:firstLine="0"/>
        <w:jc w:val="both"/>
        <w:rPr>
          <w:rFonts w:ascii="Arial" w:hAnsi="Arial" w:cs="Arial"/>
        </w:rPr>
      </w:pPr>
      <w:r w:rsidRPr="00594730">
        <w:rPr>
          <w:rFonts w:ascii="Arial" w:hAnsi="Arial" w:cs="Arial"/>
        </w:rPr>
        <w:t>Construction</w:t>
      </w:r>
    </w:p>
    <w:p w:rsidR="00C75F66" w:rsidRPr="00594730" w:rsidRDefault="005051B6" w:rsidP="00594730">
      <w:pPr>
        <w:pStyle w:val="ListParagraph"/>
        <w:numPr>
          <w:ilvl w:val="1"/>
          <w:numId w:val="3"/>
        </w:numPr>
        <w:tabs>
          <w:tab w:val="left" w:pos="810"/>
        </w:tabs>
        <w:spacing w:line="252" w:lineRule="auto"/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Filter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media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specifically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manufactured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for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the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removal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molecular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and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particulate contaminants.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Sorbent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broad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spectrum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grade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carbon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incorporating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Rapid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Adsorption Dynamics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(RAD)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designed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for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the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removal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wide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range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odors,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VOCs,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and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acid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gases.</w:t>
      </w:r>
    </w:p>
    <w:p w:rsidR="00C75F66" w:rsidRPr="00594730" w:rsidRDefault="005051B6" w:rsidP="00594730">
      <w:pPr>
        <w:pStyle w:val="ListParagraph"/>
        <w:numPr>
          <w:ilvl w:val="1"/>
          <w:numId w:val="3"/>
        </w:numPr>
        <w:tabs>
          <w:tab w:val="left" w:pos="810"/>
        </w:tabs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Total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media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area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least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="00355A9C">
        <w:rPr>
          <w:rFonts w:ascii="Arial" w:hAnsi="Arial" w:cs="Arial"/>
          <w:w w:val="85"/>
          <w:sz w:val="24"/>
        </w:rPr>
        <w:t>0.040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square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feet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rated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cfm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filter.</w:t>
      </w:r>
    </w:p>
    <w:p w:rsidR="00C75F66" w:rsidRPr="00594730" w:rsidRDefault="005051B6" w:rsidP="00594730">
      <w:pPr>
        <w:pStyle w:val="ListParagraph"/>
        <w:numPr>
          <w:ilvl w:val="1"/>
          <w:numId w:val="3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The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media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formed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uniform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pleats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using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hot-melt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separators,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assembled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into</w:t>
      </w:r>
      <w:r w:rsidRPr="00594730">
        <w:rPr>
          <w:rFonts w:ascii="Arial" w:hAnsi="Arial" w:cs="Arial"/>
          <w:w w:val="85"/>
          <w:sz w:val="24"/>
        </w:rPr>
        <w:t xml:space="preserve"> </w:t>
      </w:r>
      <w:proofErr w:type="spellStart"/>
      <w:r w:rsidRPr="00594730">
        <w:rPr>
          <w:rFonts w:ascii="Arial" w:hAnsi="Arial" w:cs="Arial"/>
          <w:w w:val="85"/>
          <w:sz w:val="24"/>
        </w:rPr>
        <w:t>multi media</w:t>
      </w:r>
      <w:proofErr w:type="spellEnd"/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packs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and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bonded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high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impact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resistant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plastic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frame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prevent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air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bypass.</w:t>
      </w:r>
    </w:p>
    <w:p w:rsidR="00594730" w:rsidRPr="00594730" w:rsidRDefault="00594730" w:rsidP="00594730">
      <w:pPr>
        <w:pStyle w:val="ListParagraph"/>
        <w:numPr>
          <w:ilvl w:val="1"/>
          <w:numId w:val="3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 xml:space="preserve">- </w:t>
      </w:r>
      <w:r w:rsidRPr="00594730">
        <w:rPr>
          <w:rFonts w:ascii="Arial" w:hAnsi="Arial" w:cs="Arial"/>
          <w:w w:val="85"/>
          <w:sz w:val="24"/>
        </w:rPr>
        <w:t>Media packs shall be sealed to the filter frame along all four sides</w:t>
      </w:r>
    </w:p>
    <w:p w:rsidR="00C75F66" w:rsidRPr="00594730" w:rsidRDefault="00C75F66" w:rsidP="00594730">
      <w:pPr>
        <w:pStyle w:val="BodyText"/>
        <w:ind w:left="360"/>
        <w:rPr>
          <w:rFonts w:ascii="Arial" w:hAnsi="Arial" w:cs="Arial"/>
          <w:sz w:val="25"/>
        </w:rPr>
      </w:pPr>
    </w:p>
    <w:p w:rsidR="00C75F66" w:rsidRPr="00594730" w:rsidRDefault="00594730" w:rsidP="00594730">
      <w:pPr>
        <w:pStyle w:val="Heading1"/>
        <w:numPr>
          <w:ilvl w:val="1"/>
          <w:numId w:val="2"/>
        </w:numPr>
        <w:tabs>
          <w:tab w:val="left" w:pos="81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Particulate and Initial Resistance </w:t>
      </w:r>
      <w:r w:rsidR="005051B6" w:rsidRPr="00594730">
        <w:rPr>
          <w:rFonts w:ascii="Arial" w:hAnsi="Arial" w:cs="Arial"/>
        </w:rPr>
        <w:t>Performance</w:t>
      </w:r>
    </w:p>
    <w:p w:rsidR="00594730" w:rsidRPr="00594730" w:rsidRDefault="005051B6" w:rsidP="00594730">
      <w:pPr>
        <w:pStyle w:val="ListParagraph"/>
        <w:numPr>
          <w:ilvl w:val="1"/>
          <w:numId w:val="2"/>
        </w:numPr>
        <w:tabs>
          <w:tab w:val="left" w:pos="810"/>
        </w:tabs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spacing w:val="-47"/>
          <w:w w:val="85"/>
          <w:sz w:val="24"/>
        </w:rPr>
        <w:t xml:space="preserve"> </w:t>
      </w:r>
      <w:r w:rsidR="00594730">
        <w:rPr>
          <w:rFonts w:ascii="Arial" w:hAnsi="Arial" w:cs="Arial"/>
          <w:w w:val="90"/>
          <w:sz w:val="24"/>
        </w:rPr>
        <w:t xml:space="preserve">- </w:t>
      </w:r>
      <w:r w:rsidR="00594730" w:rsidRPr="00594730">
        <w:rPr>
          <w:rFonts w:ascii="Arial" w:hAnsi="Arial" w:cs="Arial"/>
          <w:w w:val="85"/>
          <w:sz w:val="24"/>
        </w:rPr>
        <w:t>Initial r</w:t>
      </w:r>
      <w:r w:rsidRPr="00594730">
        <w:rPr>
          <w:rFonts w:ascii="Arial" w:hAnsi="Arial" w:cs="Arial"/>
          <w:w w:val="85"/>
          <w:sz w:val="24"/>
        </w:rPr>
        <w:t>esistance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airflow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not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exceed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="00355A9C">
        <w:rPr>
          <w:rFonts w:ascii="Arial" w:hAnsi="Arial" w:cs="Arial"/>
          <w:w w:val="85"/>
          <w:sz w:val="24"/>
        </w:rPr>
        <w:t>0.5</w:t>
      </w:r>
      <w:r w:rsidR="00BB4A78">
        <w:rPr>
          <w:rFonts w:ascii="Arial" w:hAnsi="Arial" w:cs="Arial"/>
          <w:w w:val="85"/>
          <w:sz w:val="24"/>
        </w:rPr>
        <w:t>4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inches</w:t>
      </w:r>
      <w:r w:rsidRPr="00594730">
        <w:rPr>
          <w:rFonts w:ascii="Arial" w:hAnsi="Arial" w:cs="Arial"/>
          <w:w w:val="85"/>
          <w:sz w:val="24"/>
        </w:rPr>
        <w:t xml:space="preserve"> </w:t>
      </w:r>
      <w:proofErr w:type="spellStart"/>
      <w:proofErr w:type="gramStart"/>
      <w:r w:rsidRPr="00594730">
        <w:rPr>
          <w:rFonts w:ascii="Arial" w:hAnsi="Arial" w:cs="Arial"/>
          <w:w w:val="85"/>
          <w:sz w:val="24"/>
        </w:rPr>
        <w:t>w.g</w:t>
      </w:r>
      <w:proofErr w:type="spellEnd"/>
      <w:r w:rsidRPr="00594730">
        <w:rPr>
          <w:rFonts w:ascii="Arial" w:hAnsi="Arial" w:cs="Arial"/>
          <w:w w:val="85"/>
          <w:sz w:val="24"/>
        </w:rPr>
        <w:t>.</w:t>
      </w:r>
      <w:r w:rsidR="00594730" w:rsidRPr="00594730">
        <w:rPr>
          <w:rFonts w:ascii="Arial" w:hAnsi="Arial" w:cs="Arial"/>
          <w:w w:val="85"/>
          <w:sz w:val="24"/>
        </w:rPr>
        <w:t>(</w:t>
      </w:r>
      <w:proofErr w:type="gramEnd"/>
      <w:r w:rsidR="00594730" w:rsidRPr="00594730">
        <w:rPr>
          <w:rFonts w:ascii="Arial" w:hAnsi="Arial" w:cs="Arial"/>
          <w:w w:val="85"/>
          <w:sz w:val="24"/>
        </w:rPr>
        <w:t xml:space="preserve">+/-10%) 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500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feet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minute</w:t>
      </w:r>
      <w:r w:rsidRPr="00594730">
        <w:rPr>
          <w:rFonts w:ascii="Arial" w:hAnsi="Arial" w:cs="Arial"/>
          <w:w w:val="85"/>
          <w:sz w:val="24"/>
        </w:rPr>
        <w:t xml:space="preserve"> </w:t>
      </w:r>
    </w:p>
    <w:p w:rsidR="00C75F66" w:rsidRPr="00594730" w:rsidRDefault="005051B6" w:rsidP="00594730">
      <w:pPr>
        <w:tabs>
          <w:tab w:val="left" w:pos="810"/>
        </w:tabs>
        <w:ind w:left="36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velocity.</w:t>
      </w:r>
    </w:p>
    <w:p w:rsidR="00C75F66" w:rsidRPr="00594730" w:rsidRDefault="005051B6" w:rsidP="00594730">
      <w:pPr>
        <w:pStyle w:val="ListParagraph"/>
        <w:numPr>
          <w:ilvl w:val="1"/>
          <w:numId w:val="2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The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media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have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particulate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removal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efficiency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MERV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1</w:t>
      </w:r>
      <w:r w:rsidR="00355A9C">
        <w:rPr>
          <w:rFonts w:ascii="Arial" w:hAnsi="Arial" w:cs="Arial"/>
          <w:w w:val="85"/>
          <w:sz w:val="24"/>
        </w:rPr>
        <w:t>5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when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tested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="00594730" w:rsidRPr="00594730">
        <w:rPr>
          <w:rFonts w:ascii="Arial" w:hAnsi="Arial" w:cs="Arial"/>
          <w:w w:val="85"/>
          <w:sz w:val="24"/>
        </w:rPr>
        <w:t xml:space="preserve">the current standard of </w:t>
      </w:r>
      <w:r w:rsidRPr="00594730">
        <w:rPr>
          <w:rFonts w:ascii="Arial" w:hAnsi="Arial" w:cs="Arial"/>
          <w:w w:val="85"/>
          <w:sz w:val="24"/>
        </w:rPr>
        <w:t>ASHRAE Standard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="00594730" w:rsidRPr="00594730">
        <w:rPr>
          <w:rFonts w:ascii="Arial" w:hAnsi="Arial" w:cs="Arial"/>
          <w:w w:val="85"/>
          <w:sz w:val="24"/>
        </w:rPr>
        <w:t>52.2</w:t>
      </w:r>
    </w:p>
    <w:p w:rsidR="00C75F66" w:rsidRPr="00594730" w:rsidRDefault="00C75F66" w:rsidP="00594730">
      <w:pPr>
        <w:pStyle w:val="BodyText"/>
        <w:ind w:left="360"/>
        <w:rPr>
          <w:rFonts w:ascii="Arial" w:hAnsi="Arial" w:cs="Arial"/>
          <w:sz w:val="25"/>
        </w:rPr>
      </w:pPr>
    </w:p>
    <w:p w:rsidR="00C75F66" w:rsidRPr="00594730" w:rsidRDefault="00594730" w:rsidP="00594730">
      <w:pPr>
        <w:pStyle w:val="Heading1"/>
        <w:numPr>
          <w:ilvl w:val="1"/>
          <w:numId w:val="1"/>
        </w:numPr>
        <w:tabs>
          <w:tab w:val="left" w:pos="81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 xml:space="preserve">Molecular </w:t>
      </w:r>
      <w:r w:rsidR="005051B6" w:rsidRPr="00594730">
        <w:rPr>
          <w:rFonts w:ascii="Arial" w:hAnsi="Arial" w:cs="Arial"/>
          <w:w w:val="95"/>
        </w:rPr>
        <w:t>Performance</w:t>
      </w:r>
      <w:r w:rsidR="005051B6" w:rsidRPr="00594730">
        <w:rPr>
          <w:rFonts w:ascii="Arial" w:hAnsi="Arial" w:cs="Arial"/>
          <w:spacing w:val="-36"/>
          <w:w w:val="95"/>
        </w:rPr>
        <w:t xml:space="preserve"> </w:t>
      </w:r>
      <w:r w:rsidR="005051B6" w:rsidRPr="00594730">
        <w:rPr>
          <w:rFonts w:ascii="Arial" w:hAnsi="Arial" w:cs="Arial"/>
          <w:w w:val="95"/>
        </w:rPr>
        <w:t>Testing</w:t>
      </w:r>
    </w:p>
    <w:p w:rsidR="00C75F66" w:rsidRPr="00594730" w:rsidRDefault="005051B6" w:rsidP="00594730">
      <w:pPr>
        <w:pStyle w:val="ListParagraph"/>
        <w:numPr>
          <w:ilvl w:val="1"/>
          <w:numId w:val="1"/>
        </w:numPr>
        <w:tabs>
          <w:tab w:val="left" w:pos="720"/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spacing w:val="-24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Manufacturer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shall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provide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results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efficiency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testing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against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nitrogen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dioxide,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ozone,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and toluene.</w:t>
      </w:r>
    </w:p>
    <w:p w:rsidR="00C75F66" w:rsidRPr="00594730" w:rsidRDefault="005051B6" w:rsidP="00594730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Test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conducted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full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size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complete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filters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when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challenged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with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typical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 xml:space="preserve">ambient </w:t>
      </w:r>
      <w:r w:rsidRPr="00594730">
        <w:rPr>
          <w:rFonts w:ascii="Arial" w:hAnsi="Arial" w:cs="Arial"/>
          <w:w w:val="85"/>
          <w:sz w:val="24"/>
        </w:rPr>
        <w:t>concentrations,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i.e.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1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5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ppm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2,000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cfm.</w:t>
      </w:r>
    </w:p>
    <w:p w:rsidR="00C75F66" w:rsidRPr="00594730" w:rsidRDefault="005051B6" w:rsidP="00594730">
      <w:pPr>
        <w:pStyle w:val="ListParagraph"/>
        <w:numPr>
          <w:ilvl w:val="1"/>
          <w:numId w:val="1"/>
        </w:numPr>
        <w:tabs>
          <w:tab w:val="left" w:pos="810"/>
        </w:tabs>
        <w:ind w:left="360" w:firstLine="0"/>
        <w:jc w:val="both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Gas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detectors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must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have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lower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level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detection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(</w:t>
      </w:r>
      <w:proofErr w:type="spellStart"/>
      <w:r w:rsidRPr="00594730">
        <w:rPr>
          <w:rFonts w:ascii="Arial" w:hAnsi="Arial" w:cs="Arial"/>
          <w:w w:val="85"/>
          <w:sz w:val="24"/>
        </w:rPr>
        <w:t>LLoD</w:t>
      </w:r>
      <w:proofErr w:type="spellEnd"/>
      <w:r w:rsidRPr="00594730">
        <w:rPr>
          <w:rFonts w:ascii="Arial" w:hAnsi="Arial" w:cs="Arial"/>
          <w:w w:val="85"/>
          <w:sz w:val="24"/>
        </w:rPr>
        <w:t>)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values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&lt;1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ppb.</w:t>
      </w:r>
    </w:p>
    <w:p w:rsidR="00C75F66" w:rsidRDefault="005051B6" w:rsidP="00594730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 w:rsidRPr="00594730">
        <w:rPr>
          <w:rFonts w:ascii="Arial" w:hAnsi="Arial" w:cs="Arial"/>
          <w:w w:val="85"/>
          <w:sz w:val="24"/>
        </w:rPr>
        <w:t>-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Filters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tested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by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the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manufacturer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using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protocol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accordance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with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ASHRAE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145.2.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 xml:space="preserve">Full </w:t>
      </w:r>
      <w:r w:rsidRPr="00594730">
        <w:rPr>
          <w:rFonts w:ascii="Arial" w:hAnsi="Arial" w:cs="Arial"/>
          <w:w w:val="85"/>
          <w:sz w:val="24"/>
        </w:rPr>
        <w:t>details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of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test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protocol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to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be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included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with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photographic</w:t>
      </w:r>
      <w:r w:rsidRPr="00594730">
        <w:rPr>
          <w:rFonts w:ascii="Arial" w:hAnsi="Arial" w:cs="Arial"/>
          <w:w w:val="85"/>
          <w:sz w:val="24"/>
        </w:rPr>
        <w:t xml:space="preserve"> </w:t>
      </w:r>
      <w:r w:rsidRPr="00594730">
        <w:rPr>
          <w:rFonts w:ascii="Arial" w:hAnsi="Arial" w:cs="Arial"/>
          <w:w w:val="85"/>
          <w:sz w:val="24"/>
        </w:rPr>
        <w:t>evidence.</w:t>
      </w:r>
    </w:p>
    <w:p w:rsidR="00594730" w:rsidRDefault="00594730" w:rsidP="00594730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Toluene, per protocols specified above, of </w:t>
      </w:r>
      <w:r w:rsidR="00355A9C">
        <w:rPr>
          <w:rFonts w:ascii="Arial" w:hAnsi="Arial" w:cs="Arial"/>
          <w:w w:val="85"/>
          <w:sz w:val="24"/>
        </w:rPr>
        <w:t>&gt;90</w:t>
      </w:r>
      <w:r>
        <w:rPr>
          <w:rFonts w:ascii="Arial" w:hAnsi="Arial" w:cs="Arial"/>
          <w:w w:val="85"/>
          <w:sz w:val="24"/>
        </w:rPr>
        <w:t>%</w:t>
      </w:r>
    </w:p>
    <w:p w:rsidR="00594730" w:rsidRDefault="00594730" w:rsidP="00594730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</w:t>
      </w:r>
      <w:r>
        <w:rPr>
          <w:rFonts w:ascii="Arial" w:hAnsi="Arial" w:cs="Arial"/>
          <w:w w:val="85"/>
          <w:sz w:val="24"/>
        </w:rPr>
        <w:t>Ozone</w:t>
      </w:r>
      <w:r>
        <w:rPr>
          <w:rFonts w:ascii="Arial" w:hAnsi="Arial" w:cs="Arial"/>
          <w:w w:val="85"/>
          <w:sz w:val="24"/>
        </w:rPr>
        <w:t xml:space="preserve">, per protocols specified above, of </w:t>
      </w:r>
      <w:r w:rsidR="00355A9C">
        <w:rPr>
          <w:rFonts w:ascii="Arial" w:hAnsi="Arial" w:cs="Arial"/>
          <w:w w:val="85"/>
          <w:sz w:val="24"/>
        </w:rPr>
        <w:t>&gt;</w:t>
      </w:r>
      <w:r>
        <w:rPr>
          <w:rFonts w:ascii="Arial" w:hAnsi="Arial" w:cs="Arial"/>
          <w:w w:val="85"/>
          <w:sz w:val="24"/>
        </w:rPr>
        <w:t>9</w:t>
      </w:r>
      <w:r w:rsidR="00355A9C">
        <w:rPr>
          <w:rFonts w:ascii="Arial" w:hAnsi="Arial" w:cs="Arial"/>
          <w:w w:val="85"/>
          <w:sz w:val="24"/>
        </w:rPr>
        <w:t>5</w:t>
      </w:r>
      <w:r>
        <w:rPr>
          <w:rFonts w:ascii="Arial" w:hAnsi="Arial" w:cs="Arial"/>
          <w:w w:val="85"/>
          <w:sz w:val="24"/>
        </w:rPr>
        <w:t>%</w:t>
      </w:r>
    </w:p>
    <w:p w:rsidR="00594730" w:rsidRDefault="00594730" w:rsidP="00594730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</w:t>
      </w:r>
      <w:r>
        <w:rPr>
          <w:rFonts w:ascii="Arial" w:hAnsi="Arial" w:cs="Arial"/>
          <w:w w:val="85"/>
          <w:sz w:val="24"/>
        </w:rPr>
        <w:t>Nitrogen Dioxide</w:t>
      </w:r>
      <w:r>
        <w:rPr>
          <w:rFonts w:ascii="Arial" w:hAnsi="Arial" w:cs="Arial"/>
          <w:w w:val="85"/>
          <w:sz w:val="24"/>
        </w:rPr>
        <w:t xml:space="preserve">, per protocols specified above, of </w:t>
      </w:r>
      <w:r w:rsidR="00355A9C">
        <w:rPr>
          <w:rFonts w:ascii="Arial" w:hAnsi="Arial" w:cs="Arial"/>
          <w:w w:val="85"/>
          <w:sz w:val="24"/>
        </w:rPr>
        <w:t>&gt;</w:t>
      </w:r>
      <w:r>
        <w:rPr>
          <w:rFonts w:ascii="Arial" w:hAnsi="Arial" w:cs="Arial"/>
          <w:w w:val="85"/>
          <w:sz w:val="24"/>
        </w:rPr>
        <w:t>90</w:t>
      </w:r>
      <w:r>
        <w:rPr>
          <w:rFonts w:ascii="Arial" w:hAnsi="Arial" w:cs="Arial"/>
          <w:w w:val="85"/>
          <w:sz w:val="24"/>
        </w:rPr>
        <w:t>%</w:t>
      </w:r>
    </w:p>
    <w:p w:rsidR="00594730" w:rsidRDefault="00594730" w:rsidP="00594730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</w:t>
      </w:r>
      <w:r>
        <w:rPr>
          <w:rFonts w:ascii="Arial" w:hAnsi="Arial" w:cs="Arial"/>
          <w:w w:val="85"/>
          <w:sz w:val="24"/>
        </w:rPr>
        <w:t>Sulphur Dioxide</w:t>
      </w:r>
      <w:r>
        <w:rPr>
          <w:rFonts w:ascii="Arial" w:hAnsi="Arial" w:cs="Arial"/>
          <w:w w:val="85"/>
          <w:sz w:val="24"/>
        </w:rPr>
        <w:t xml:space="preserve">, per protocols specified above, of </w:t>
      </w:r>
      <w:r w:rsidR="00355A9C">
        <w:rPr>
          <w:rFonts w:ascii="Arial" w:hAnsi="Arial" w:cs="Arial"/>
          <w:w w:val="85"/>
          <w:sz w:val="24"/>
        </w:rPr>
        <w:t>&gt;90</w:t>
      </w:r>
      <w:r>
        <w:rPr>
          <w:rFonts w:ascii="Arial" w:hAnsi="Arial" w:cs="Arial"/>
          <w:w w:val="85"/>
          <w:sz w:val="24"/>
        </w:rPr>
        <w:t>%</w:t>
      </w:r>
    </w:p>
    <w:p w:rsidR="00355A9C" w:rsidRDefault="00355A9C" w:rsidP="00355A9C">
      <w:pPr>
        <w:pStyle w:val="ListParagraph"/>
        <w:numPr>
          <w:ilvl w:val="1"/>
          <w:numId w:val="1"/>
        </w:numPr>
        <w:tabs>
          <w:tab w:val="left" w:pos="81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</w:t>
      </w:r>
      <w:r>
        <w:rPr>
          <w:rFonts w:ascii="Arial" w:hAnsi="Arial" w:cs="Arial"/>
          <w:w w:val="85"/>
          <w:sz w:val="24"/>
        </w:rPr>
        <w:t>Formaldehyde</w:t>
      </w:r>
      <w:r>
        <w:rPr>
          <w:rFonts w:ascii="Arial" w:hAnsi="Arial" w:cs="Arial"/>
          <w:w w:val="85"/>
          <w:sz w:val="24"/>
        </w:rPr>
        <w:t>, per protocols specified above, of &gt;</w:t>
      </w:r>
      <w:r>
        <w:rPr>
          <w:rFonts w:ascii="Arial" w:hAnsi="Arial" w:cs="Arial"/>
          <w:w w:val="85"/>
          <w:sz w:val="24"/>
        </w:rPr>
        <w:t>75</w:t>
      </w:r>
      <w:r>
        <w:rPr>
          <w:rFonts w:ascii="Arial" w:hAnsi="Arial" w:cs="Arial"/>
          <w:w w:val="85"/>
          <w:sz w:val="24"/>
        </w:rPr>
        <w:t>%</w:t>
      </w:r>
    </w:p>
    <w:p w:rsidR="00355A9C" w:rsidRDefault="00355A9C" w:rsidP="00355A9C">
      <w:pPr>
        <w:pStyle w:val="ListParagraph"/>
        <w:numPr>
          <w:ilvl w:val="1"/>
          <w:numId w:val="1"/>
        </w:numPr>
        <w:tabs>
          <w:tab w:val="left" w:pos="990"/>
        </w:tabs>
        <w:spacing w:line="252" w:lineRule="auto"/>
        <w:ind w:left="360" w:firstLine="0"/>
        <w:rPr>
          <w:rFonts w:ascii="Arial" w:hAnsi="Arial" w:cs="Arial"/>
          <w:w w:val="85"/>
          <w:sz w:val="24"/>
        </w:rPr>
      </w:pPr>
      <w:r>
        <w:rPr>
          <w:rFonts w:ascii="Arial" w:hAnsi="Arial" w:cs="Arial"/>
          <w:w w:val="85"/>
          <w:sz w:val="24"/>
        </w:rPr>
        <w:t xml:space="preserve">– Filters shall have an initial removal efficiency of </w:t>
      </w:r>
      <w:r>
        <w:rPr>
          <w:rFonts w:ascii="Arial" w:hAnsi="Arial" w:cs="Arial"/>
          <w:w w:val="85"/>
          <w:sz w:val="24"/>
        </w:rPr>
        <w:t>Acetic Acid</w:t>
      </w:r>
      <w:r>
        <w:rPr>
          <w:rFonts w:ascii="Arial" w:hAnsi="Arial" w:cs="Arial"/>
          <w:w w:val="85"/>
          <w:sz w:val="24"/>
        </w:rPr>
        <w:t>, per protocols specified above, of &gt;9</w:t>
      </w:r>
      <w:r>
        <w:rPr>
          <w:rFonts w:ascii="Arial" w:hAnsi="Arial" w:cs="Arial"/>
          <w:w w:val="85"/>
          <w:sz w:val="24"/>
        </w:rPr>
        <w:t>5</w:t>
      </w:r>
      <w:r>
        <w:rPr>
          <w:rFonts w:ascii="Arial" w:hAnsi="Arial" w:cs="Arial"/>
          <w:w w:val="85"/>
          <w:sz w:val="24"/>
        </w:rPr>
        <w:t>%</w:t>
      </w:r>
    </w:p>
    <w:p w:rsidR="00355A9C" w:rsidRDefault="00355A9C" w:rsidP="00355A9C">
      <w:pPr>
        <w:pStyle w:val="ListParagraph"/>
        <w:tabs>
          <w:tab w:val="left" w:pos="810"/>
        </w:tabs>
        <w:spacing w:line="252" w:lineRule="auto"/>
        <w:ind w:left="360"/>
        <w:jc w:val="left"/>
        <w:rPr>
          <w:rFonts w:ascii="Arial" w:hAnsi="Arial" w:cs="Arial"/>
          <w:w w:val="85"/>
          <w:sz w:val="24"/>
        </w:rPr>
      </w:pPr>
    </w:p>
    <w:p w:rsidR="00355A9C" w:rsidRPr="00355A9C" w:rsidRDefault="00355A9C" w:rsidP="00355A9C">
      <w:pPr>
        <w:tabs>
          <w:tab w:val="left" w:pos="810"/>
        </w:tabs>
        <w:spacing w:line="252" w:lineRule="auto"/>
        <w:ind w:left="360"/>
        <w:rPr>
          <w:rFonts w:ascii="Arial" w:hAnsi="Arial" w:cs="Arial"/>
          <w:w w:val="85"/>
          <w:sz w:val="24"/>
        </w:rPr>
      </w:pPr>
    </w:p>
    <w:p w:rsidR="00355A9C" w:rsidRPr="00355A9C" w:rsidRDefault="00355A9C" w:rsidP="00355A9C">
      <w:pPr>
        <w:tabs>
          <w:tab w:val="left" w:pos="810"/>
        </w:tabs>
        <w:spacing w:line="252" w:lineRule="auto"/>
        <w:ind w:left="360"/>
        <w:rPr>
          <w:rFonts w:ascii="Arial" w:hAnsi="Arial" w:cs="Arial"/>
          <w:w w:val="85"/>
          <w:sz w:val="24"/>
        </w:rPr>
      </w:pPr>
    </w:p>
    <w:p w:rsidR="00594730" w:rsidRPr="00594730" w:rsidRDefault="00594730" w:rsidP="00594730">
      <w:pPr>
        <w:pStyle w:val="ListParagraph"/>
        <w:tabs>
          <w:tab w:val="left" w:pos="810"/>
        </w:tabs>
        <w:spacing w:line="252" w:lineRule="auto"/>
        <w:ind w:left="360"/>
        <w:jc w:val="left"/>
        <w:rPr>
          <w:rFonts w:ascii="Arial" w:hAnsi="Arial" w:cs="Arial"/>
          <w:w w:val="85"/>
          <w:sz w:val="24"/>
        </w:rPr>
      </w:pPr>
    </w:p>
    <w:sectPr w:rsidR="00594730" w:rsidRPr="00594730" w:rsidSect="0059473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5BF"/>
    <w:multiLevelType w:val="multilevel"/>
    <w:tmpl w:val="BC1AD20C"/>
    <w:lvl w:ilvl="0">
      <w:start w:val="4"/>
      <w:numFmt w:val="decimal"/>
      <w:lvlText w:val="%1"/>
      <w:lvlJc w:val="left"/>
      <w:pPr>
        <w:ind w:left="1080" w:hanging="447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80" w:hanging="447"/>
        <w:jc w:val="left"/>
      </w:pPr>
      <w:rPr>
        <w:rFonts w:ascii="Tahoma" w:eastAsia="Tahoma" w:hAnsi="Tahoma" w:cs="Tahoma" w:hint="default"/>
        <w:b/>
        <w:bCs/>
        <w:spacing w:val="-1"/>
        <w:w w:val="97"/>
        <w:sz w:val="24"/>
        <w:szCs w:val="24"/>
      </w:rPr>
    </w:lvl>
    <w:lvl w:ilvl="2">
      <w:numFmt w:val="bullet"/>
      <w:lvlText w:val="•"/>
      <w:lvlJc w:val="left"/>
      <w:pPr>
        <w:ind w:left="3312" w:hanging="447"/>
      </w:pPr>
      <w:rPr>
        <w:rFonts w:hint="default"/>
      </w:rPr>
    </w:lvl>
    <w:lvl w:ilvl="3">
      <w:numFmt w:val="bullet"/>
      <w:lvlText w:val="•"/>
      <w:lvlJc w:val="left"/>
      <w:pPr>
        <w:ind w:left="4428" w:hanging="447"/>
      </w:pPr>
      <w:rPr>
        <w:rFonts w:hint="default"/>
      </w:rPr>
    </w:lvl>
    <w:lvl w:ilvl="4">
      <w:numFmt w:val="bullet"/>
      <w:lvlText w:val="•"/>
      <w:lvlJc w:val="left"/>
      <w:pPr>
        <w:ind w:left="5544" w:hanging="447"/>
      </w:pPr>
      <w:rPr>
        <w:rFonts w:hint="default"/>
      </w:rPr>
    </w:lvl>
    <w:lvl w:ilvl="5">
      <w:numFmt w:val="bullet"/>
      <w:lvlText w:val="•"/>
      <w:lvlJc w:val="left"/>
      <w:pPr>
        <w:ind w:left="6660" w:hanging="447"/>
      </w:pPr>
      <w:rPr>
        <w:rFonts w:hint="default"/>
      </w:rPr>
    </w:lvl>
    <w:lvl w:ilvl="6">
      <w:numFmt w:val="bullet"/>
      <w:lvlText w:val="•"/>
      <w:lvlJc w:val="left"/>
      <w:pPr>
        <w:ind w:left="7776" w:hanging="447"/>
      </w:pPr>
      <w:rPr>
        <w:rFonts w:hint="default"/>
      </w:rPr>
    </w:lvl>
    <w:lvl w:ilvl="7">
      <w:numFmt w:val="bullet"/>
      <w:lvlText w:val="•"/>
      <w:lvlJc w:val="left"/>
      <w:pPr>
        <w:ind w:left="8892" w:hanging="447"/>
      </w:pPr>
      <w:rPr>
        <w:rFonts w:hint="default"/>
      </w:rPr>
    </w:lvl>
    <w:lvl w:ilvl="8">
      <w:numFmt w:val="bullet"/>
      <w:lvlText w:val="•"/>
      <w:lvlJc w:val="left"/>
      <w:pPr>
        <w:ind w:left="10008" w:hanging="447"/>
      </w:pPr>
      <w:rPr>
        <w:rFonts w:hint="default"/>
      </w:rPr>
    </w:lvl>
  </w:abstractNum>
  <w:abstractNum w:abstractNumId="1" w15:restartNumberingAfterBreak="0">
    <w:nsid w:val="20B44FCF"/>
    <w:multiLevelType w:val="multilevel"/>
    <w:tmpl w:val="B5E8FC66"/>
    <w:lvl w:ilvl="0">
      <w:start w:val="2"/>
      <w:numFmt w:val="decimal"/>
      <w:lvlText w:val="%1"/>
      <w:lvlJc w:val="left"/>
      <w:pPr>
        <w:ind w:left="1080" w:hanging="447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80" w:hanging="447"/>
        <w:jc w:val="left"/>
      </w:pPr>
      <w:rPr>
        <w:rFonts w:ascii="Tahoma" w:eastAsia="Tahoma" w:hAnsi="Tahoma" w:cs="Tahoma" w:hint="default"/>
        <w:b/>
        <w:bCs/>
        <w:spacing w:val="-1"/>
        <w:w w:val="97"/>
        <w:sz w:val="24"/>
        <w:szCs w:val="24"/>
      </w:rPr>
    </w:lvl>
    <w:lvl w:ilvl="2">
      <w:numFmt w:val="bullet"/>
      <w:lvlText w:val="•"/>
      <w:lvlJc w:val="left"/>
      <w:pPr>
        <w:ind w:left="3312" w:hanging="447"/>
      </w:pPr>
      <w:rPr>
        <w:rFonts w:hint="default"/>
      </w:rPr>
    </w:lvl>
    <w:lvl w:ilvl="3">
      <w:numFmt w:val="bullet"/>
      <w:lvlText w:val="•"/>
      <w:lvlJc w:val="left"/>
      <w:pPr>
        <w:ind w:left="4428" w:hanging="447"/>
      </w:pPr>
      <w:rPr>
        <w:rFonts w:hint="default"/>
      </w:rPr>
    </w:lvl>
    <w:lvl w:ilvl="4">
      <w:numFmt w:val="bullet"/>
      <w:lvlText w:val="•"/>
      <w:lvlJc w:val="left"/>
      <w:pPr>
        <w:ind w:left="5544" w:hanging="447"/>
      </w:pPr>
      <w:rPr>
        <w:rFonts w:hint="default"/>
      </w:rPr>
    </w:lvl>
    <w:lvl w:ilvl="5">
      <w:numFmt w:val="bullet"/>
      <w:lvlText w:val="•"/>
      <w:lvlJc w:val="left"/>
      <w:pPr>
        <w:ind w:left="6660" w:hanging="447"/>
      </w:pPr>
      <w:rPr>
        <w:rFonts w:hint="default"/>
      </w:rPr>
    </w:lvl>
    <w:lvl w:ilvl="6">
      <w:numFmt w:val="bullet"/>
      <w:lvlText w:val="•"/>
      <w:lvlJc w:val="left"/>
      <w:pPr>
        <w:ind w:left="7776" w:hanging="447"/>
      </w:pPr>
      <w:rPr>
        <w:rFonts w:hint="default"/>
      </w:rPr>
    </w:lvl>
    <w:lvl w:ilvl="7">
      <w:numFmt w:val="bullet"/>
      <w:lvlText w:val="•"/>
      <w:lvlJc w:val="left"/>
      <w:pPr>
        <w:ind w:left="8892" w:hanging="447"/>
      </w:pPr>
      <w:rPr>
        <w:rFonts w:hint="default"/>
      </w:rPr>
    </w:lvl>
    <w:lvl w:ilvl="8">
      <w:numFmt w:val="bullet"/>
      <w:lvlText w:val="•"/>
      <w:lvlJc w:val="left"/>
      <w:pPr>
        <w:ind w:left="10008" w:hanging="447"/>
      </w:pPr>
      <w:rPr>
        <w:rFonts w:hint="default"/>
      </w:rPr>
    </w:lvl>
  </w:abstractNum>
  <w:abstractNum w:abstractNumId="2" w15:restartNumberingAfterBreak="0">
    <w:nsid w:val="6D97068B"/>
    <w:multiLevelType w:val="multilevel"/>
    <w:tmpl w:val="9C42FEE4"/>
    <w:lvl w:ilvl="0">
      <w:start w:val="3"/>
      <w:numFmt w:val="decimal"/>
      <w:lvlText w:val="%1"/>
      <w:lvlJc w:val="left"/>
      <w:pPr>
        <w:ind w:left="1526" w:hanging="447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80" w:hanging="447"/>
        <w:jc w:val="left"/>
      </w:pPr>
      <w:rPr>
        <w:rFonts w:ascii="Tahoma" w:eastAsia="Tahoma" w:hAnsi="Tahoma" w:cs="Tahoma" w:hint="default"/>
        <w:b/>
        <w:bCs/>
        <w:spacing w:val="-1"/>
        <w:w w:val="97"/>
        <w:sz w:val="24"/>
        <w:szCs w:val="24"/>
      </w:rPr>
    </w:lvl>
    <w:lvl w:ilvl="2">
      <w:numFmt w:val="bullet"/>
      <w:lvlText w:val="•"/>
      <w:lvlJc w:val="left"/>
      <w:pPr>
        <w:ind w:left="2711" w:hanging="447"/>
      </w:pPr>
      <w:rPr>
        <w:rFonts w:hint="default"/>
      </w:rPr>
    </w:lvl>
    <w:lvl w:ilvl="3">
      <w:numFmt w:val="bullet"/>
      <w:lvlText w:val="•"/>
      <w:lvlJc w:val="left"/>
      <w:pPr>
        <w:ind w:left="3902" w:hanging="447"/>
      </w:pPr>
      <w:rPr>
        <w:rFonts w:hint="default"/>
      </w:rPr>
    </w:lvl>
    <w:lvl w:ilvl="4">
      <w:numFmt w:val="bullet"/>
      <w:lvlText w:val="•"/>
      <w:lvlJc w:val="left"/>
      <w:pPr>
        <w:ind w:left="5093" w:hanging="447"/>
      </w:pPr>
      <w:rPr>
        <w:rFonts w:hint="default"/>
      </w:rPr>
    </w:lvl>
    <w:lvl w:ilvl="5">
      <w:numFmt w:val="bullet"/>
      <w:lvlText w:val="•"/>
      <w:lvlJc w:val="left"/>
      <w:pPr>
        <w:ind w:left="6284" w:hanging="447"/>
      </w:pPr>
      <w:rPr>
        <w:rFonts w:hint="default"/>
      </w:rPr>
    </w:lvl>
    <w:lvl w:ilvl="6">
      <w:numFmt w:val="bullet"/>
      <w:lvlText w:val="•"/>
      <w:lvlJc w:val="left"/>
      <w:pPr>
        <w:ind w:left="7475" w:hanging="447"/>
      </w:pPr>
      <w:rPr>
        <w:rFonts w:hint="default"/>
      </w:rPr>
    </w:lvl>
    <w:lvl w:ilvl="7">
      <w:numFmt w:val="bullet"/>
      <w:lvlText w:val="•"/>
      <w:lvlJc w:val="left"/>
      <w:pPr>
        <w:ind w:left="8666" w:hanging="447"/>
      </w:pPr>
      <w:rPr>
        <w:rFonts w:hint="default"/>
      </w:rPr>
    </w:lvl>
    <w:lvl w:ilvl="8">
      <w:numFmt w:val="bullet"/>
      <w:lvlText w:val="•"/>
      <w:lvlJc w:val="left"/>
      <w:pPr>
        <w:ind w:left="9857" w:hanging="447"/>
      </w:pPr>
      <w:rPr>
        <w:rFonts w:hint="default"/>
      </w:rPr>
    </w:lvl>
  </w:abstractNum>
  <w:abstractNum w:abstractNumId="3" w15:restartNumberingAfterBreak="0">
    <w:nsid w:val="70663E9F"/>
    <w:multiLevelType w:val="multilevel"/>
    <w:tmpl w:val="275A2D46"/>
    <w:lvl w:ilvl="0">
      <w:start w:val="1"/>
      <w:numFmt w:val="decimal"/>
      <w:lvlText w:val="%1"/>
      <w:lvlJc w:val="left"/>
      <w:pPr>
        <w:ind w:left="1080" w:hanging="447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80" w:hanging="447"/>
        <w:jc w:val="left"/>
      </w:pPr>
      <w:rPr>
        <w:rFonts w:ascii="Tahoma" w:eastAsia="Tahoma" w:hAnsi="Tahoma" w:cs="Tahoma" w:hint="default"/>
        <w:b/>
        <w:bCs/>
        <w:spacing w:val="-1"/>
        <w:w w:val="97"/>
        <w:sz w:val="24"/>
        <w:szCs w:val="24"/>
      </w:rPr>
    </w:lvl>
    <w:lvl w:ilvl="2">
      <w:numFmt w:val="bullet"/>
      <w:lvlText w:val="•"/>
      <w:lvlJc w:val="left"/>
      <w:pPr>
        <w:ind w:left="3312" w:hanging="447"/>
      </w:pPr>
      <w:rPr>
        <w:rFonts w:hint="default"/>
      </w:rPr>
    </w:lvl>
    <w:lvl w:ilvl="3">
      <w:numFmt w:val="bullet"/>
      <w:lvlText w:val="•"/>
      <w:lvlJc w:val="left"/>
      <w:pPr>
        <w:ind w:left="4428" w:hanging="447"/>
      </w:pPr>
      <w:rPr>
        <w:rFonts w:hint="default"/>
      </w:rPr>
    </w:lvl>
    <w:lvl w:ilvl="4">
      <w:numFmt w:val="bullet"/>
      <w:lvlText w:val="•"/>
      <w:lvlJc w:val="left"/>
      <w:pPr>
        <w:ind w:left="5544" w:hanging="447"/>
      </w:pPr>
      <w:rPr>
        <w:rFonts w:hint="default"/>
      </w:rPr>
    </w:lvl>
    <w:lvl w:ilvl="5">
      <w:numFmt w:val="bullet"/>
      <w:lvlText w:val="•"/>
      <w:lvlJc w:val="left"/>
      <w:pPr>
        <w:ind w:left="6660" w:hanging="447"/>
      </w:pPr>
      <w:rPr>
        <w:rFonts w:hint="default"/>
      </w:rPr>
    </w:lvl>
    <w:lvl w:ilvl="6">
      <w:numFmt w:val="bullet"/>
      <w:lvlText w:val="•"/>
      <w:lvlJc w:val="left"/>
      <w:pPr>
        <w:ind w:left="7776" w:hanging="447"/>
      </w:pPr>
      <w:rPr>
        <w:rFonts w:hint="default"/>
      </w:rPr>
    </w:lvl>
    <w:lvl w:ilvl="7">
      <w:numFmt w:val="bullet"/>
      <w:lvlText w:val="•"/>
      <w:lvlJc w:val="left"/>
      <w:pPr>
        <w:ind w:left="8892" w:hanging="447"/>
      </w:pPr>
      <w:rPr>
        <w:rFonts w:hint="default"/>
      </w:rPr>
    </w:lvl>
    <w:lvl w:ilvl="8">
      <w:numFmt w:val="bullet"/>
      <w:lvlText w:val="•"/>
      <w:lvlJc w:val="left"/>
      <w:pPr>
        <w:ind w:left="10008" w:hanging="44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5F66"/>
    <w:rsid w:val="00355A9C"/>
    <w:rsid w:val="005051B6"/>
    <w:rsid w:val="00594730"/>
    <w:rsid w:val="0094032D"/>
    <w:rsid w:val="00BB4A78"/>
    <w:rsid w:val="00C018C7"/>
    <w:rsid w:val="00C7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73C21C"/>
  <w15:docId w15:val="{FF19981F-2D15-47C6-BA3B-D5EC51C4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080"/>
      <w:jc w:val="both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camfi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64A2-A490-49D3-B130-AEB05FD7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Wainwright, Dawn</dc:creator>
  <cp:lastModifiedBy/>
  <cp:revision>1</cp:revision>
  <dcterms:created xsi:type="dcterms:W3CDTF">2017-09-21T09:45:00Z</dcterms:created>
  <dcterms:modified xsi:type="dcterms:W3CDTF">2017-09-21T09:45:00Z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2017-09-21T00:00:00Z</vt:filetime>
  </property>
</Properties>
</file>